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莆田第一中学公开招聘2022年新任教师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和工作人员</w:t>
      </w:r>
    </w:p>
    <w:p>
      <w:pPr>
        <w:jc w:val="center"/>
        <w:rPr>
          <w:rFonts w:hint="eastAsia" w:ascii="黑体" w:hAnsi="黑体" w:eastAsia="黑体"/>
          <w:color w:val="000000"/>
          <w:sz w:val="28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报名表（本科生）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5"/>
        <w:tblW w:w="9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7"/>
        <w:gridCol w:w="1526"/>
        <w:gridCol w:w="644"/>
        <w:gridCol w:w="956"/>
        <w:gridCol w:w="948"/>
        <w:gridCol w:w="652"/>
        <w:gridCol w:w="1283"/>
        <w:gridCol w:w="317"/>
        <w:gridCol w:w="1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高中毕业学校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3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21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本科毕业时间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本科条件是否符合招聘方案要求？</w:t>
            </w:r>
          </w:p>
        </w:tc>
        <w:tc>
          <w:tcPr>
            <w:tcW w:w="21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27" w:type="dxa"/>
            <w:gridSpan w:val="8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本人承诺所提供的材料真实有效，并已认真阅读《莆田第一中学2022年新任教师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和工作人员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招聘方案》，确认个人本科专业符合我校招聘专业要求。若提供的材料弄虚作假或专业不符，责任自负。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2.编号、得分栏由招聘方填写；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</w:t>
      </w:r>
    </w:p>
    <w:p>
      <w:pPr>
        <w:spacing w:line="120" w:lineRule="exact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76B18"/>
    <w:rsid w:val="41276B18"/>
    <w:rsid w:val="7EA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hAnsi="Times New Roman" w:eastAsia="仿宋_GB2312"/>
      <w:sz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2021-12-10T12:00:00Z</dcterms:created>
  <dc:creator>恋熙洋</dc:creator>
  <cp:lastModifiedBy>恋熙洋</cp:lastModifiedBy>
  <dcterms:modified xsi:type="dcterms:W3CDTF">2021-12-10T12:28:25Z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7272A37A0D2945D9BE79232DAE2936B8</vt:lpwstr>
  </property>
</Properties>
</file>